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52" w:rsidRDefault="00D96852" w:rsidP="00D96852">
      <w:pPr>
        <w:shd w:val="clear" w:color="auto" w:fill="FFFFFF"/>
        <w:tabs>
          <w:tab w:val="left" w:pos="993"/>
        </w:tabs>
        <w:spacing w:after="120"/>
        <w:ind w:firstLine="709"/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D96852" w:rsidRDefault="00D96852" w:rsidP="00D96852">
      <w:pPr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ведения о расходах бюджета 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городского округа Ступино Московской области</w:t>
      </w:r>
    </w:p>
    <w:p w:rsidR="00D96852" w:rsidRDefault="00D96852" w:rsidP="00D96852">
      <w:pPr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 разделам и подразделам классификации расходов на </w:t>
      </w:r>
      <w:r>
        <w:rPr>
          <w:rFonts w:ascii="Arial" w:eastAsiaTheme="minorHAnsi" w:hAnsi="Arial" w:cs="Arial"/>
          <w:sz w:val="24"/>
          <w:szCs w:val="24"/>
          <w:lang w:eastAsia="en-US"/>
        </w:rPr>
        <w:t>2020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год и плановый период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2021-2022 годов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сравнении с ожидаемым исполнением </w:t>
      </w:r>
      <w:r>
        <w:rPr>
          <w:rFonts w:ascii="Arial" w:eastAsiaTheme="minorHAnsi" w:hAnsi="Arial" w:cs="Arial"/>
          <w:sz w:val="24"/>
          <w:szCs w:val="24"/>
          <w:lang w:eastAsia="en-US"/>
        </w:rPr>
        <w:t>2019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года</w:t>
      </w:r>
    </w:p>
    <w:p w:rsidR="00D96852" w:rsidRDefault="00D96852" w:rsidP="00D96852">
      <w:pPr>
        <w:shd w:val="clear" w:color="auto" w:fill="FFFFFF"/>
        <w:tabs>
          <w:tab w:val="left" w:pos="993"/>
        </w:tabs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C0EA9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D96852" w:rsidRPr="005C0EA9" w:rsidRDefault="00D96852" w:rsidP="00D96852">
      <w:pPr>
        <w:shd w:val="clear" w:color="auto" w:fill="FFFFFF"/>
        <w:tabs>
          <w:tab w:val="left" w:pos="993"/>
        </w:tabs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4818" w:type="pct"/>
        <w:tblInd w:w="108" w:type="dxa"/>
        <w:tblLook w:val="04A0" w:firstRow="1" w:lastRow="0" w:firstColumn="1" w:lastColumn="0" w:noHBand="0" w:noVBand="1"/>
      </w:tblPr>
      <w:tblGrid>
        <w:gridCol w:w="2554"/>
        <w:gridCol w:w="2001"/>
        <w:gridCol w:w="1304"/>
        <w:gridCol w:w="893"/>
        <w:gridCol w:w="1150"/>
        <w:gridCol w:w="1103"/>
      </w:tblGrid>
      <w:tr w:rsidR="00D96852" w:rsidRPr="00DB3ADC" w:rsidTr="00660FED">
        <w:trPr>
          <w:trHeight w:val="299"/>
          <w:tblHeader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iCs/>
                <w:spacing w:val="3"/>
                <w:sz w:val="22"/>
                <w:szCs w:val="22"/>
              </w:rPr>
            </w:pPr>
            <w:r w:rsidRPr="00DB3ADC">
              <w:rPr>
                <w:iCs/>
                <w:spacing w:val="3"/>
                <w:sz w:val="22"/>
                <w:szCs w:val="22"/>
              </w:rPr>
              <w:t>Разделы классификации</w:t>
            </w:r>
          </w:p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3ADC">
              <w:rPr>
                <w:iCs/>
                <w:spacing w:val="3"/>
                <w:sz w:val="22"/>
                <w:szCs w:val="22"/>
              </w:rPr>
              <w:t>расходов бюджета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Ожидаемое исполнение з</w:t>
            </w:r>
            <w:r w:rsidRPr="00DB3ADC">
              <w:rPr>
                <w:sz w:val="22"/>
                <w:szCs w:val="22"/>
              </w:rPr>
              <w:t>а 2019 год</w:t>
            </w:r>
          </w:p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3ADC">
              <w:rPr>
                <w:sz w:val="22"/>
                <w:szCs w:val="22"/>
              </w:rPr>
              <w:t>млн.</w:t>
            </w:r>
            <w:r w:rsidRPr="00DB3ADC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3ADC">
              <w:rPr>
                <w:sz w:val="22"/>
                <w:szCs w:val="22"/>
              </w:rPr>
              <w:t>2020 год</w:t>
            </w:r>
          </w:p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3ADC">
              <w:rPr>
                <w:sz w:val="22"/>
                <w:szCs w:val="22"/>
              </w:rPr>
              <w:t>млн.</w:t>
            </w:r>
            <w:r w:rsidRPr="00DB3ADC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3ADC">
              <w:rPr>
                <w:sz w:val="22"/>
                <w:szCs w:val="22"/>
              </w:rPr>
              <w:t>Темп роста 2020 года к 2019</w:t>
            </w:r>
          </w:p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B3ADC">
              <w:rPr>
                <w:sz w:val="22"/>
                <w:szCs w:val="22"/>
              </w:rPr>
              <w:t>году (в %)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3ADC">
              <w:rPr>
                <w:sz w:val="22"/>
                <w:szCs w:val="22"/>
              </w:rPr>
              <w:t>Плановый период</w:t>
            </w:r>
          </w:p>
        </w:tc>
      </w:tr>
      <w:tr w:rsidR="00D96852" w:rsidRPr="00DB3ADC" w:rsidTr="00660FED">
        <w:trPr>
          <w:trHeight w:val="843"/>
          <w:tblHeader/>
        </w:trPr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iCs/>
                <w:spacing w:val="3"/>
                <w:sz w:val="22"/>
                <w:szCs w:val="22"/>
              </w:rPr>
            </w:pPr>
          </w:p>
        </w:tc>
        <w:tc>
          <w:tcPr>
            <w:tcW w:w="112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3ADC">
              <w:rPr>
                <w:sz w:val="22"/>
                <w:szCs w:val="22"/>
              </w:rPr>
              <w:t>2021 год</w:t>
            </w:r>
          </w:p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3ADC">
              <w:rPr>
                <w:sz w:val="22"/>
                <w:szCs w:val="22"/>
              </w:rPr>
              <w:t>млн. рублей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3ADC">
              <w:rPr>
                <w:sz w:val="22"/>
                <w:szCs w:val="22"/>
              </w:rPr>
              <w:t>2022 год</w:t>
            </w:r>
          </w:p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3ADC">
              <w:rPr>
                <w:sz w:val="22"/>
                <w:szCs w:val="22"/>
              </w:rPr>
              <w:t>млн. рублей</w:t>
            </w:r>
          </w:p>
        </w:tc>
      </w:tr>
      <w:tr w:rsidR="00D96852" w:rsidRPr="00DB3ADC" w:rsidTr="00660FED">
        <w:trPr>
          <w:trHeight w:val="33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3AD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805,9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669,5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-16,9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621,8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621,5</w:t>
            </w:r>
          </w:p>
        </w:tc>
      </w:tr>
      <w:tr w:rsidR="00D96852" w:rsidRPr="00DB3ADC" w:rsidTr="00660FED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3AD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0,9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0,7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- 22,2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0,7</w:t>
            </w:r>
          </w:p>
        </w:tc>
      </w:tr>
      <w:tr w:rsidR="00D96852" w:rsidRPr="00DB3ADC" w:rsidTr="00660FED">
        <w:trPr>
          <w:trHeight w:val="92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3ADC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84,3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63,7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-24,4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62,2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62,2</w:t>
            </w:r>
          </w:p>
        </w:tc>
      </w:tr>
      <w:tr w:rsidR="00D96852" w:rsidRPr="00DB3ADC" w:rsidTr="00660FED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3AD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615,0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-1</w:t>
            </w:r>
            <w:r>
              <w:rPr>
                <w:color w:val="000000"/>
              </w:rPr>
              <w:t>6,0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523,</w:t>
            </w:r>
            <w:r>
              <w:rPr>
                <w:color w:val="000000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618,6</w:t>
            </w:r>
          </w:p>
        </w:tc>
      </w:tr>
      <w:tr w:rsidR="00D96852" w:rsidRPr="00DB3ADC" w:rsidTr="00660FED">
        <w:trPr>
          <w:trHeight w:val="34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3AD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1 025,4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774,1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-24,5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574,6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526,0</w:t>
            </w:r>
          </w:p>
        </w:tc>
      </w:tr>
      <w:tr w:rsidR="00D96852" w:rsidRPr="00DB3ADC" w:rsidTr="00660FED">
        <w:trPr>
          <w:trHeight w:val="34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3ADC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24,8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182,9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637,5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372,5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6,5</w:t>
            </w:r>
          </w:p>
        </w:tc>
      </w:tr>
      <w:tr w:rsidR="00D96852" w:rsidRPr="00DB3ADC" w:rsidTr="00660FED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3ADC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3 543,6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3 9</w:t>
            </w:r>
            <w:r>
              <w:rPr>
                <w:color w:val="000000"/>
              </w:rPr>
              <w:t>41,8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11,</w:t>
            </w:r>
            <w:r>
              <w:rPr>
                <w:color w:val="000000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4 313,8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4 </w:t>
            </w:r>
            <w:r>
              <w:rPr>
                <w:color w:val="000000"/>
              </w:rPr>
              <w:t>242,0</w:t>
            </w:r>
          </w:p>
        </w:tc>
      </w:tr>
      <w:tr w:rsidR="00D96852" w:rsidRPr="00DB3ADC" w:rsidTr="00660FED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3AD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558,0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555,7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-0,4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672,8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710,9</w:t>
            </w:r>
          </w:p>
        </w:tc>
      </w:tr>
      <w:tr w:rsidR="00D96852" w:rsidRPr="00DB3ADC" w:rsidTr="00660FED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3ADC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29,7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5,5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-81,5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0,0</w:t>
            </w:r>
          </w:p>
        </w:tc>
      </w:tr>
      <w:tr w:rsidR="00D96852" w:rsidRPr="00DB3ADC" w:rsidTr="00660FED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3AD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162,1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153,7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-5,2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152,0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137,5</w:t>
            </w:r>
          </w:p>
        </w:tc>
      </w:tr>
      <w:tr w:rsidR="00D96852" w:rsidRPr="00DB3ADC" w:rsidTr="00660FED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3AD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302,4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273,8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-9,5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356,8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408,2</w:t>
            </w:r>
          </w:p>
        </w:tc>
      </w:tr>
      <w:tr w:rsidR="00D96852" w:rsidRPr="00DB3ADC" w:rsidTr="00660FED">
        <w:trPr>
          <w:trHeight w:val="826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3ADC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26,3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31,0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17,9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37,5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37,5</w:t>
            </w:r>
          </w:p>
        </w:tc>
      </w:tr>
      <w:tr w:rsidR="00D96852" w:rsidRPr="00DB3ADC" w:rsidTr="00660FED">
        <w:trPr>
          <w:trHeight w:val="575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3ADC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90,0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190,0</w:t>
            </w:r>
          </w:p>
        </w:tc>
      </w:tr>
      <w:tr w:rsidR="00D96852" w:rsidRPr="00E1447C" w:rsidTr="00660FED">
        <w:trPr>
          <w:trHeight w:val="363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52" w:rsidRPr="00DB3ADC" w:rsidRDefault="00D96852" w:rsidP="00660FE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3AD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7 178,4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7 168,4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-0,1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DB3ADC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7 778,2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52" w:rsidRPr="00933672" w:rsidRDefault="00D96852" w:rsidP="00660FED">
            <w:pPr>
              <w:jc w:val="center"/>
              <w:rPr>
                <w:color w:val="000000"/>
              </w:rPr>
            </w:pPr>
            <w:r w:rsidRPr="00DB3ADC">
              <w:rPr>
                <w:color w:val="000000"/>
              </w:rPr>
              <w:t>7 561,7</w:t>
            </w:r>
          </w:p>
        </w:tc>
      </w:tr>
    </w:tbl>
    <w:p w:rsidR="00D96852" w:rsidRPr="00E1447C" w:rsidRDefault="00D96852" w:rsidP="00D96852">
      <w:pPr>
        <w:rPr>
          <w:highlight w:val="yellow"/>
        </w:rPr>
      </w:pPr>
    </w:p>
    <w:p w:rsidR="00D96852" w:rsidRPr="00E1447C" w:rsidRDefault="00D96852" w:rsidP="00D96852">
      <w:pPr>
        <w:spacing w:after="120"/>
        <w:ind w:firstLine="709"/>
        <w:jc w:val="both"/>
        <w:rPr>
          <w:rFonts w:ascii="Arial" w:hAnsi="Arial" w:cs="Arial"/>
          <w:bCs/>
          <w:iCs/>
          <w:sz w:val="24"/>
          <w:szCs w:val="24"/>
          <w:highlight w:val="yellow"/>
        </w:rPr>
      </w:pPr>
    </w:p>
    <w:p w:rsidR="00F53DDE" w:rsidRDefault="00F53DDE"/>
    <w:sectPr w:rsidR="00F5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52"/>
    <w:rsid w:val="00D96852"/>
    <w:rsid w:val="00F5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6EF59"/>
  <w15:chartTrackingRefBased/>
  <w15:docId w15:val="{AEB7E9DA-1343-437E-89FA-766B2634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2019-11-18T10:40:00Z</dcterms:created>
  <dcterms:modified xsi:type="dcterms:W3CDTF">2019-11-18T10:42:00Z</dcterms:modified>
</cp:coreProperties>
</file>